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3C2D22" w14:textId="09EFAB83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BF296A">
        <w:rPr>
          <w:rFonts w:asciiTheme="minorEastAsia" w:eastAsiaTheme="minorEastAsia" w:hAnsiTheme="minorEastAsia" w:hint="eastAsia"/>
          <w:b/>
          <w:sz w:val="32"/>
          <w:szCs w:val="32"/>
          <w:lang w:eastAsia="zh-CN"/>
        </w:rPr>
        <w:t>复调技法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360"/>
        <w:gridCol w:w="369"/>
        <w:gridCol w:w="623"/>
        <w:gridCol w:w="1549"/>
        <w:gridCol w:w="1667"/>
        <w:gridCol w:w="1420"/>
        <w:gridCol w:w="182"/>
        <w:gridCol w:w="490"/>
        <w:gridCol w:w="1093"/>
      </w:tblGrid>
      <w:tr w:rsidR="002E27E1" w:rsidRPr="002E27E1" w14:paraId="2464BBF8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69C7513" w14:textId="1656FC29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Pr="002E27E1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BF29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复调技法</w:t>
            </w:r>
          </w:p>
        </w:tc>
        <w:tc>
          <w:tcPr>
            <w:tcW w:w="4852" w:type="dxa"/>
            <w:gridSpan w:val="5"/>
            <w:vAlign w:val="center"/>
          </w:tcPr>
          <w:p w14:paraId="1B44405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14:paraId="5E9D50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78BF0AF" w14:textId="4BD299EC" w:rsidR="002E27E1" w:rsidRPr="00046174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Theme="minorEastAsia" w:hAnsi="宋体" w:hint="eastAsia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046174">
              <w:rPr>
                <w:szCs w:val="21"/>
              </w:rPr>
              <w:t>Polypho</w:t>
            </w:r>
            <w:r w:rsidR="00046174">
              <w:rPr>
                <w:rFonts w:eastAsiaTheme="minorEastAsia" w:hint="eastAsia"/>
                <w:szCs w:val="21"/>
                <w:lang w:eastAsia="zh-CN"/>
              </w:rPr>
              <w:t>ic  Techniques</w:t>
            </w:r>
            <w:bookmarkStart w:id="0" w:name="_GoBack"/>
            <w:bookmarkEnd w:id="0"/>
          </w:p>
        </w:tc>
      </w:tr>
      <w:tr w:rsidR="002E27E1" w:rsidRPr="002E27E1" w14:paraId="4EDA8FC0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42154CE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总学时/周学时/学分：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36/2/2</w:t>
            </w:r>
          </w:p>
        </w:tc>
        <w:tc>
          <w:tcPr>
            <w:tcW w:w="4852" w:type="dxa"/>
            <w:gridSpan w:val="5"/>
            <w:vAlign w:val="center"/>
          </w:tcPr>
          <w:p w14:paraId="1DBF4C3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14:paraId="1B9C6CF4" w14:textId="77777777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1C98913" w14:textId="0BF96491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先修课程： 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</w:t>
            </w:r>
            <w:r w:rsidR="00CA3A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本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乐理、</w:t>
            </w:r>
            <w:r w:rsidR="00CA3AD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视唱练耳、</w:t>
            </w:r>
            <w:r w:rsidR="00BF296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基础和声</w:t>
            </w:r>
          </w:p>
        </w:tc>
      </w:tr>
      <w:tr w:rsidR="002E27E1" w:rsidRPr="002E27E1" w14:paraId="5C74E51C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B0C9851" w14:textId="65F54E94" w:rsidR="002E27E1" w:rsidRPr="002E27E1" w:rsidRDefault="002E27E1" w:rsidP="00E97332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—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1</w:t>
            </w:r>
            <w:r w:rsidR="00E97332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8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周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 xml:space="preserve"> 周</w:t>
            </w:r>
            <w:r w:rsidR="00BF296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三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 xml:space="preserve"> </w:t>
            </w:r>
            <w:r w:rsidR="00BF296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3</w:t>
            </w:r>
            <w:r w:rsidR="003F3207" w:rsidRPr="003F3207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、</w:t>
            </w:r>
            <w:r w:rsidR="00BF296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4</w:t>
            </w:r>
            <w:r w:rsidR="003F3207" w:rsidRPr="003F3207">
              <w:rPr>
                <w:rFonts w:asciiTheme="minorEastAsia" w:eastAsiaTheme="minorEastAsia" w:hAnsiTheme="minorEastAsia" w:cs="宋体"/>
                <w:sz w:val="21"/>
                <w:szCs w:val="21"/>
                <w:lang w:eastAsia="zh-CN"/>
              </w:rPr>
              <w:t>节</w:t>
            </w:r>
          </w:p>
        </w:tc>
        <w:tc>
          <w:tcPr>
            <w:tcW w:w="4852" w:type="dxa"/>
            <w:gridSpan w:val="5"/>
            <w:vAlign w:val="center"/>
          </w:tcPr>
          <w:p w14:paraId="0D3C46C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</w:rPr>
              <w:t>经管楼403</w:t>
            </w:r>
          </w:p>
        </w:tc>
      </w:tr>
      <w:tr w:rsidR="002E27E1" w:rsidRPr="002E27E1" w14:paraId="3CC4B56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B865DA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2016级音乐教育1班、2班</w:t>
            </w:r>
          </w:p>
        </w:tc>
      </w:tr>
      <w:tr w:rsidR="002E27E1" w:rsidRPr="002E27E1" w14:paraId="7AE85D10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616F038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2E27E1" w:rsidRPr="002E27E1" w14:paraId="26A49811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F47200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 w:rsid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史旻/讲师</w:t>
            </w:r>
          </w:p>
        </w:tc>
      </w:tr>
      <w:tr w:rsidR="002E27E1" w:rsidRPr="002E27E1" w14:paraId="05805B5F" w14:textId="77777777" w:rsidTr="004718B0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36A90C1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13580888318</w:t>
            </w:r>
          </w:p>
        </w:tc>
        <w:tc>
          <w:tcPr>
            <w:tcW w:w="4852" w:type="dxa"/>
            <w:gridSpan w:val="5"/>
            <w:vAlign w:val="center"/>
          </w:tcPr>
          <w:p w14:paraId="7A400803" w14:textId="77777777" w:rsidR="002E27E1" w:rsidRPr="002E27E1" w:rsidRDefault="003F3207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Pr="003F3207">
              <w:rPr>
                <w:rFonts w:ascii="宋体" w:eastAsia="宋体" w:hAnsi="宋体" w:hint="eastAsia"/>
                <w:sz w:val="21"/>
                <w:szCs w:val="21"/>
              </w:rPr>
              <w:t>S</w:t>
            </w:r>
            <w:r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imonsonic@163.com</w:t>
            </w:r>
          </w:p>
        </w:tc>
      </w:tr>
      <w:tr w:rsidR="002E27E1" w:rsidRPr="002E27E1" w14:paraId="6D3E03A6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83DFDCA" w14:textId="228A9A3F" w:rsidR="002E27E1" w:rsidRPr="002E27E1" w:rsidRDefault="002E27E1" w:rsidP="00D078C3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3F3207" w:rsidRPr="003F3207">
              <w:rPr>
                <w:rFonts w:asciiTheme="minorEastAsia" w:eastAsiaTheme="minorEastAsia" w:hAnsiTheme="minorEastAsia" w:hint="eastAsia"/>
                <w:bCs/>
                <w:sz w:val="21"/>
                <w:szCs w:val="21"/>
                <w:lang w:eastAsia="zh-CN"/>
              </w:rPr>
              <w:t>答疑时间：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课前、课间及课后；答疑地点：</w:t>
            </w:r>
            <w:r w:rsidR="006F4799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经管楼403</w:t>
            </w:r>
            <w:r w:rsidR="00F1352F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或艺术楼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；答疑方式：改题与创作实践指导。</w:t>
            </w:r>
          </w:p>
        </w:tc>
      </w:tr>
      <w:tr w:rsidR="00735FDE" w:rsidRPr="00735FDE" w14:paraId="605ADB5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1EEC44" w14:textId="77777777" w:rsidR="00735FDE" w:rsidRPr="002E27E1" w:rsidRDefault="00735FDE" w:rsidP="003F320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3F3207" w:rsidRPr="003F320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252883F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89EB04B" w14:textId="25D3BF92" w:rsidR="00735FDE" w:rsidRDefault="00735FDE" w:rsidP="00BF296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《复调音乐教程》 于苏贤著 上海音乐出版社</w:t>
            </w:r>
          </w:p>
          <w:p w14:paraId="361ADB09" w14:textId="77777777" w:rsidR="00BF296A" w:rsidRPr="00BF296A" w:rsidRDefault="00735FDE" w:rsidP="00BF296A">
            <w:pPr>
              <w:tabs>
                <w:tab w:val="left" w:pos="1440"/>
              </w:tabs>
              <w:spacing w:after="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《复调音乐写作基础教程》（修订版） 陈铭志著 人民音乐出版社</w:t>
            </w:r>
          </w:p>
          <w:p w14:paraId="4EC63693" w14:textId="3F51C269" w:rsidR="003F3207" w:rsidRPr="003F3207" w:rsidRDefault="00BF296A" w:rsidP="00AD6A0B">
            <w:pPr>
              <w:tabs>
                <w:tab w:val="left" w:pos="1440"/>
              </w:tabs>
              <w:spacing w:after="0" w:line="0" w:lineRule="atLeast"/>
              <w:ind w:firstLineChars="700" w:firstLine="1470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《复调音乐基础教程》 赵德义、刘永平著 人民音乐出版社</w:t>
            </w:r>
          </w:p>
        </w:tc>
      </w:tr>
      <w:tr w:rsidR="00735FDE" w:rsidRPr="002E27E1" w14:paraId="312749AB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E5B570D" w14:textId="1A7BC845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复调技法是音乐学专业音乐表演及</w:t>
            </w:r>
            <w:r w:rsidR="00BF296A" w:rsidRPr="00BF296A">
              <w:rPr>
                <w:rFonts w:asciiTheme="minorEastAsia" w:eastAsiaTheme="minorEastAsia" w:hAnsiTheme="minorEastAsia" w:cs="宋体" w:hint="eastAsia"/>
                <w:sz w:val="21"/>
                <w:szCs w:val="21"/>
                <w:lang w:eastAsia="zh-CN"/>
              </w:rPr>
              <w:t>音乐教育方向一门专业必修课程，就其本质而言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，可以说是旋律的艺术，是若干多姿多彩的旋律线交织结合表情达意的艺术，是音乐创作技术理论“四大件”课程之一。其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目的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旨在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使学生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传统复调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体系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，理解对位旋律的写作原则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，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掌握对位法的技术要领并在实际创作中加以运用，从而培养学生对多声音乐的思维、分析和创作能力，开发学生的创造性思维，发展他们的音乐鉴赏力，提高音乐修养，丰富音乐创作的技术手段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。</w:t>
            </w:r>
          </w:p>
        </w:tc>
      </w:tr>
      <w:tr w:rsidR="00735FDE" w:rsidRPr="00917C66" w14:paraId="226AB35D" w14:textId="77777777" w:rsidTr="00735FDE">
        <w:trPr>
          <w:trHeight w:val="2920"/>
          <w:jc w:val="center"/>
        </w:trPr>
        <w:tc>
          <w:tcPr>
            <w:tcW w:w="6216" w:type="dxa"/>
            <w:gridSpan w:val="6"/>
          </w:tcPr>
          <w:p w14:paraId="4B41E496" w14:textId="77777777" w:rsidR="00735FDE" w:rsidRPr="00917C66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1A6CD818" w14:textId="02CB763D" w:rsidR="00BF296A" w:rsidRPr="00BF296A" w:rsidRDefault="00917C66" w:rsidP="00BF296A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BF296A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1.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了解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传统复调体系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，理解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音乐作品在形式上的组织结构，并应用于对音乐作品的认识使用中</w:t>
            </w:r>
            <w:r w:rsid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0C99C083" w14:textId="53402E19" w:rsidR="00917C66" w:rsidRPr="00917C66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3F3207" w:rsidRPr="003F3207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引导学生掌握前人的技术与方法，扩大他们的眼界；</w:t>
            </w:r>
          </w:p>
          <w:p w14:paraId="017B1F09" w14:textId="78ED4E7D" w:rsidR="00917C66" w:rsidRPr="004718B0" w:rsidRDefault="00917C66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掌握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对音乐作品进行复调分析的基础知识与方法以及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能够进行较为规范的基础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复调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音乐</w:t>
            </w:r>
            <w:r w:rsidR="00BF296A" w:rsidRPr="00BF296A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写作</w:t>
            </w:r>
            <w:r w:rsidR="00BF296A" w:rsidRP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；</w:t>
            </w:r>
          </w:p>
          <w:p w14:paraId="6B624DA5" w14:textId="7A382D59" w:rsidR="00735FDE" w:rsidRPr="004718B0" w:rsidRDefault="004718B0" w:rsidP="00F936E9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培养学生对多声音乐的思维、分析和创作能力；</w:t>
            </w:r>
          </w:p>
          <w:p w14:paraId="3549A7AF" w14:textId="68F24864" w:rsidR="00735FDE" w:rsidRPr="00917C66" w:rsidRDefault="004718B0" w:rsidP="00F936E9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5.</w:t>
            </w:r>
            <w:r w:rsidR="00BF29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发展学生复调音乐的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听辨力、想象力，使学生具有良好的音乐素养及较</w:t>
            </w:r>
            <w:r w:rsidR="000F2846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为</w:t>
            </w:r>
            <w:r w:rsidRPr="004718B0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丰富的专业知识积累。</w:t>
            </w:r>
          </w:p>
        </w:tc>
        <w:tc>
          <w:tcPr>
            <w:tcW w:w="3185" w:type="dxa"/>
            <w:gridSpan w:val="4"/>
          </w:tcPr>
          <w:p w14:paraId="65B2A370" w14:textId="77777777"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1134E8B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35D1677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D7AFAAD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1EF8C66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DE9FED1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4E188FF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7B5155C8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7A54CDDE" w14:textId="77777777"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735FDE" w:rsidRPr="002E27E1" w14:paraId="42F48637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726FB80C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65270BD1" w14:textId="77777777" w:rsidTr="004718B0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9CDCE8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14:paraId="27784BF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4D06E413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636" w:type="dxa"/>
            <w:gridSpan w:val="3"/>
            <w:tcMar>
              <w:left w:w="28" w:type="dxa"/>
              <w:right w:w="28" w:type="dxa"/>
            </w:tcMar>
            <w:vAlign w:val="center"/>
          </w:tcPr>
          <w:p w14:paraId="1C68803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672" w:type="dxa"/>
            <w:gridSpan w:val="2"/>
            <w:tcMar>
              <w:left w:w="28" w:type="dxa"/>
              <w:right w:w="28" w:type="dxa"/>
            </w:tcMar>
            <w:vAlign w:val="center"/>
          </w:tcPr>
          <w:p w14:paraId="700BE3F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1334A192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870EFD" w:rsidRPr="002E27E1" w14:paraId="4E381E0E" w14:textId="77777777" w:rsidTr="0096325E">
        <w:trPr>
          <w:trHeight w:val="340"/>
          <w:jc w:val="center"/>
        </w:trPr>
        <w:tc>
          <w:tcPr>
            <w:tcW w:w="648" w:type="dxa"/>
            <w:vAlign w:val="center"/>
          </w:tcPr>
          <w:p w14:paraId="25FD5075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</w:tcPr>
          <w:p w14:paraId="020451D4" w14:textId="43C28CC6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二声部基本对位</w:t>
            </w:r>
          </w:p>
        </w:tc>
        <w:tc>
          <w:tcPr>
            <w:tcW w:w="623" w:type="dxa"/>
            <w:vAlign w:val="center"/>
          </w:tcPr>
          <w:p w14:paraId="7AC3E3C4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2DCBD96A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要点：第二节 第一类对位 </w:t>
            </w:r>
          </w:p>
          <w:p w14:paraId="20C05653" w14:textId="00608A02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重点：一音对一音声部进行</w:t>
            </w:r>
          </w:p>
        </w:tc>
        <w:tc>
          <w:tcPr>
            <w:tcW w:w="672" w:type="dxa"/>
            <w:gridSpan w:val="2"/>
            <w:vAlign w:val="center"/>
          </w:tcPr>
          <w:p w14:paraId="0DBC6AB3" w14:textId="77777777" w:rsidR="00870EFD" w:rsidRPr="002E27E1" w:rsidRDefault="00870EFD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1055FF84" w14:textId="77777777" w:rsidR="00870EFD" w:rsidRPr="002E27E1" w:rsidRDefault="00870EFD" w:rsidP="004718B0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65703AB0" w14:textId="77777777" w:rsidTr="0096325E">
        <w:trPr>
          <w:trHeight w:val="340"/>
          <w:jc w:val="center"/>
        </w:trPr>
        <w:tc>
          <w:tcPr>
            <w:tcW w:w="648" w:type="dxa"/>
            <w:vAlign w:val="center"/>
          </w:tcPr>
          <w:p w14:paraId="59E5D447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</w:tcPr>
          <w:p w14:paraId="610D95C9" w14:textId="1154414E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二声部基本对位</w:t>
            </w:r>
          </w:p>
        </w:tc>
        <w:tc>
          <w:tcPr>
            <w:tcW w:w="623" w:type="dxa"/>
            <w:vAlign w:val="center"/>
          </w:tcPr>
          <w:p w14:paraId="613832BC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6467D778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要点：第三节 第二类对位 </w:t>
            </w:r>
          </w:p>
          <w:p w14:paraId="306D9A4F" w14:textId="7EC1F4D5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重点：二音对一音声部进行</w:t>
            </w:r>
          </w:p>
        </w:tc>
        <w:tc>
          <w:tcPr>
            <w:tcW w:w="672" w:type="dxa"/>
            <w:gridSpan w:val="2"/>
            <w:vAlign w:val="center"/>
          </w:tcPr>
          <w:p w14:paraId="77C5A036" w14:textId="77777777" w:rsidR="00870EFD" w:rsidRPr="002E27E1" w:rsidRDefault="00870EFD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73A03DD0" w14:textId="77777777" w:rsidR="00870EFD" w:rsidRPr="002E27E1" w:rsidRDefault="00870EFD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506728DC" w14:textId="77777777" w:rsidTr="0096325E">
        <w:trPr>
          <w:trHeight w:val="340"/>
          <w:jc w:val="center"/>
        </w:trPr>
        <w:tc>
          <w:tcPr>
            <w:tcW w:w="648" w:type="dxa"/>
            <w:vAlign w:val="center"/>
          </w:tcPr>
          <w:p w14:paraId="1D8861F5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</w:tcPr>
          <w:p w14:paraId="1422BCB0" w14:textId="5EEF67F8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二声部基本对位</w:t>
            </w:r>
          </w:p>
        </w:tc>
        <w:tc>
          <w:tcPr>
            <w:tcW w:w="623" w:type="dxa"/>
            <w:vAlign w:val="center"/>
          </w:tcPr>
          <w:p w14:paraId="13AD66C2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6716CC38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要点：第四节 第三类对位 </w:t>
            </w:r>
          </w:p>
          <w:p w14:paraId="41704263" w14:textId="70A567F8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重点：四音对一音声部进行</w:t>
            </w:r>
          </w:p>
        </w:tc>
        <w:tc>
          <w:tcPr>
            <w:tcW w:w="672" w:type="dxa"/>
            <w:gridSpan w:val="2"/>
            <w:vAlign w:val="center"/>
          </w:tcPr>
          <w:p w14:paraId="0AAF9C9F" w14:textId="77777777" w:rsidR="00870EFD" w:rsidRPr="002E27E1" w:rsidRDefault="00870EFD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vAlign w:val="center"/>
          </w:tcPr>
          <w:p w14:paraId="0E182C46" w14:textId="77777777" w:rsidR="00870EFD" w:rsidRPr="002E27E1" w:rsidRDefault="00870EFD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1DE14940" w14:textId="77777777" w:rsidTr="0096325E">
        <w:trPr>
          <w:trHeight w:val="340"/>
          <w:jc w:val="center"/>
        </w:trPr>
        <w:tc>
          <w:tcPr>
            <w:tcW w:w="648" w:type="dxa"/>
            <w:vAlign w:val="center"/>
          </w:tcPr>
          <w:p w14:paraId="209758F0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</w:tcPr>
          <w:p w14:paraId="693BC0EF" w14:textId="0A43BED6" w:rsidR="00870EFD" w:rsidRPr="00870EFD" w:rsidRDefault="00870EFD" w:rsidP="006D49BC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二声部基本对位</w:t>
            </w:r>
          </w:p>
        </w:tc>
        <w:tc>
          <w:tcPr>
            <w:tcW w:w="623" w:type="dxa"/>
            <w:vAlign w:val="center"/>
          </w:tcPr>
          <w:p w14:paraId="3465712F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</w:tcPr>
          <w:p w14:paraId="51EA2ACF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要点：第五节 第四类对位 </w:t>
            </w:r>
          </w:p>
          <w:p w14:paraId="39F8CAD7" w14:textId="1F791B92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lastRenderedPageBreak/>
              <w:t>重点：切分音对全音符声部进行</w:t>
            </w:r>
          </w:p>
        </w:tc>
        <w:tc>
          <w:tcPr>
            <w:tcW w:w="672" w:type="dxa"/>
            <w:gridSpan w:val="2"/>
            <w:vAlign w:val="center"/>
          </w:tcPr>
          <w:p w14:paraId="188A6290" w14:textId="77777777" w:rsidR="00870EFD" w:rsidRPr="002E27E1" w:rsidRDefault="00870EFD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课堂教学</w:t>
            </w:r>
          </w:p>
        </w:tc>
        <w:tc>
          <w:tcPr>
            <w:tcW w:w="1093" w:type="dxa"/>
            <w:vAlign w:val="center"/>
          </w:tcPr>
          <w:p w14:paraId="0FF3FA98" w14:textId="77777777" w:rsidR="00870EFD" w:rsidRPr="002E27E1" w:rsidRDefault="00870EFD" w:rsidP="00481974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lastRenderedPageBreak/>
              <w:t>题一道</w:t>
            </w:r>
          </w:p>
        </w:tc>
      </w:tr>
      <w:tr w:rsidR="00870EFD" w:rsidRPr="002E27E1" w14:paraId="28A2E5AC" w14:textId="77777777" w:rsidTr="0096325E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66C3E048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14:paraId="038027AA" w14:textId="757FC454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第二章 二声部基本对位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667E61BF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14:paraId="5FB5ADB5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要点：第六节 第五类对位 </w:t>
            </w:r>
          </w:p>
          <w:p w14:paraId="4BDEA819" w14:textId="57D5D1FE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重点：混合节奏对全音符声部进行的新因素与变化形式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37E39E86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3245538C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34752F70" w14:textId="77777777" w:rsidTr="0096325E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51B9B9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</w:tcPr>
          <w:p w14:paraId="364EB790" w14:textId="117D5E01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二声部单对位对比复调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4E4E27D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bottom w:val="single" w:sz="4" w:space="0" w:color="auto"/>
            </w:tcBorders>
          </w:tcPr>
          <w:p w14:paraId="4E65CF17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要点：第一节 基本概念</w:t>
            </w:r>
          </w:p>
          <w:p w14:paraId="0E4F973B" w14:textId="32C696F3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重点：单对位、对比复调基本概念</w:t>
            </w:r>
          </w:p>
        </w:tc>
        <w:tc>
          <w:tcPr>
            <w:tcW w:w="672" w:type="dxa"/>
            <w:gridSpan w:val="2"/>
            <w:tcBorders>
              <w:bottom w:val="single" w:sz="4" w:space="0" w:color="auto"/>
            </w:tcBorders>
            <w:vAlign w:val="center"/>
          </w:tcPr>
          <w:p w14:paraId="1E695F51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4B7A78B2" w14:textId="352E335C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870EFD" w:rsidRPr="002E27E1" w14:paraId="0627A8C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AF50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69F1" w14:textId="43C5C290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二声部单对位对比复调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3E69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7479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要点：第二节 新增加的不协和音形式</w:t>
            </w:r>
          </w:p>
          <w:p w14:paraId="7C97FA10" w14:textId="2B2217DB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重点：连用的跳进辅助音、倚音与跳进辅助音连用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C79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4171E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476437C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E37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D13B" w14:textId="048AF2D2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二声部单对位对比复调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0A8B1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47A2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要点：第三节 对比复调的对比因素</w:t>
            </w:r>
          </w:p>
          <w:p w14:paraId="153FFEA4" w14:textId="3E3A0517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重点：不同特性的对比与相同特性的对比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88F27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A022" w14:textId="727C892C" w:rsidR="00870EFD" w:rsidRPr="002E27E1" w:rsidRDefault="00F63968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1696D8A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2A0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8755" w14:textId="3E8A58A8" w:rsidR="00870EFD" w:rsidRPr="00870EFD" w:rsidRDefault="00870EFD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二声部单对位对比复调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E3D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4086" w14:textId="77777777" w:rsidR="00870EFD" w:rsidRPr="00870EFD" w:rsidRDefault="00870EFD" w:rsidP="001F3A96">
            <w:pPr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70EF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第四节 严格写作的二声部对比复调</w:t>
            </w:r>
          </w:p>
          <w:p w14:paraId="3FD2D2C5" w14:textId="16EF2694" w:rsidR="00870EFD" w:rsidRPr="00870EFD" w:rsidRDefault="00870EFD" w:rsidP="001F3A96">
            <w:pPr>
              <w:spacing w:after="0"/>
              <w:jc w:val="left"/>
              <w:rPr>
                <w:rFonts w:asciiTheme="minorEastAsia" w:eastAsiaTheme="minorEastAsia" w:hAnsiTheme="minorEastAsia"/>
                <w:bCs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重点：严格对位的旋律特性与结合原则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AF7A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4A1FB" w14:textId="77777777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870EFD" w:rsidRPr="002E27E1" w14:paraId="4CB5397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32B0E" w14:textId="77777777" w:rsidR="00870EFD" w:rsidRPr="002E27E1" w:rsidRDefault="00870EFD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997D" w14:textId="6A769C1A" w:rsidR="00870EFD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第三章 二声部单对位对比复调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55B5" w14:textId="634F867B" w:rsidR="00870EFD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73D" w14:textId="58F47057" w:rsidR="00384C02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175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：针对二声部对比复调进行改题、答疑</w:t>
            </w:r>
          </w:p>
          <w:p w14:paraId="4A99C1A7" w14:textId="604D6456" w:rsidR="00870EFD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175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、指导、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讲评</w:t>
            </w:r>
            <w:r w:rsidR="007444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</w:t>
            </w:r>
            <w:r w:rsidR="004B182B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作品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0E4B" w14:textId="7FC4B89E" w:rsidR="00870EFD" w:rsidRPr="002E27E1" w:rsidRDefault="00315E1B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18EE" w14:textId="307996D9" w:rsidR="00870EFD" w:rsidRPr="002E27E1" w:rsidRDefault="00870EFD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84C02" w:rsidRPr="002E27E1" w14:paraId="50233B45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EC8F" w14:textId="77777777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067B" w14:textId="4BC8E2F8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A966" w14:textId="74B821FA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6483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70EF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第一节 基本概念</w:t>
            </w:r>
          </w:p>
          <w:p w14:paraId="439B2596" w14:textId="2BA8D6A0" w:rsidR="00384C02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重点：纵向、横向、纵横、倒影、逆行对位</w:t>
            </w:r>
            <w:r w:rsidRPr="00870EF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基本概念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C9AE" w14:textId="073E7439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D80C" w14:textId="4D5729B5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384C02" w:rsidRPr="002E27E1" w14:paraId="6AFF46CA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AA18" w14:textId="77777777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B475D" w14:textId="01FD55C0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DA350" w14:textId="6ECF4C36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ACEE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要点：第二节 八度二重对位</w:t>
            </w:r>
          </w:p>
          <w:p w14:paraId="6FE17111" w14:textId="5215F3DC" w:rsidR="00384C02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重点：构成与技术处理原则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8A78" w14:textId="2F39311D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E9A5" w14:textId="401DF87B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384C02" w:rsidRPr="002E27E1" w14:paraId="4CEED68E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BAA25" w14:textId="77777777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2389" w14:textId="58D26372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0D4B" w14:textId="1A3DE14F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65D2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要点：第三节 十二度二重对位</w:t>
            </w:r>
          </w:p>
          <w:p w14:paraId="1F4595DF" w14:textId="44C40620" w:rsidR="00384C02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重点：构成与技术处理原则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4807" w14:textId="2F2BD57D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F2156" w14:textId="3FA9EA69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384C02" w:rsidRPr="002E27E1" w14:paraId="71D3B1EC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D83C" w14:textId="77777777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36AF" w14:textId="74929B5A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3BCF5" w14:textId="375ECA66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8AE3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color w:val="000000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</w:t>
            </w:r>
            <w:r w:rsidRPr="00870EFD">
              <w:rPr>
                <w:rFonts w:asciiTheme="minorEastAsia" w:eastAsiaTheme="minorEastAsia" w:hAnsiTheme="minorEastAsia" w:hint="eastAsia"/>
                <w:color w:val="000000"/>
                <w:sz w:val="21"/>
                <w:szCs w:val="21"/>
                <w:lang w:eastAsia="zh-CN"/>
              </w:rPr>
              <w:t>第四节 十度二重对位</w:t>
            </w:r>
          </w:p>
          <w:p w14:paraId="36755A38" w14:textId="4CE80C84" w:rsidR="00384C02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重点：构成与技术处理原则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2DEF3" w14:textId="7D350CED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EA7E" w14:textId="773DCC4B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384C02" w:rsidRPr="002E27E1" w14:paraId="3853F429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95E1" w14:textId="77777777" w:rsidR="00384C02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CF59" w14:textId="18D33E2D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77C7" w14:textId="7B051198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FED7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要点：第六节 横向可动对位</w:t>
            </w:r>
          </w:p>
          <w:p w14:paraId="639FA65A" w14:textId="4BBD3314" w:rsidR="00384C02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重点：构成与技术处理原则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B337" w14:textId="345D7037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15418" w14:textId="7FA6C1AC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384C02" w:rsidRPr="002E27E1" w14:paraId="2FFBC2D4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A1C3" w14:textId="77777777" w:rsidR="00384C02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79A7" w14:textId="3B60DF91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BDE8" w14:textId="0E6D8FBA" w:rsidR="00384C02" w:rsidRPr="002E27E1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F8214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要点：第七节 纵横可动对位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 xml:space="preserve"> </w:t>
            </w:r>
          </w:p>
          <w:p w14:paraId="0391DE64" w14:textId="659DF2E2" w:rsidR="00384C02" w:rsidRPr="00870EFD" w:rsidRDefault="00384C02" w:rsidP="001F3A96">
            <w:pPr>
              <w:spacing w:after="0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重点：构成与技术处理原则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4745" w14:textId="777BBC16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EA99" w14:textId="60EB9F16" w:rsidR="00384C02" w:rsidRPr="002E27E1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384C02" w:rsidRPr="002E27E1" w14:paraId="7A156CAD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3F66" w14:textId="720B18BB" w:rsidR="00384C02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19AD" w14:textId="4A42FC03" w:rsidR="00384C02" w:rsidRPr="00870EFD" w:rsidRDefault="00384C02" w:rsidP="006D49BC">
            <w:pPr>
              <w:spacing w:after="0" w:line="0" w:lineRule="atLeast"/>
              <w:jc w:val="lef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9D1CD" w14:textId="06CAE3F2" w:rsidR="00384C02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8120" w14:textId="77777777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要点：第八节 倒影对位</w:t>
            </w:r>
          </w:p>
          <w:p w14:paraId="120251AF" w14:textId="3F4163AB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重点：构成与技术处理原则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607E" w14:textId="4A99760E" w:rsidR="00384C02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6AB47" w14:textId="7C52D63E" w:rsidR="00384C02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高音题一道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低音题一道</w:t>
            </w:r>
          </w:p>
        </w:tc>
      </w:tr>
      <w:tr w:rsidR="00384C02" w:rsidRPr="002E27E1" w14:paraId="429F3D9A" w14:textId="77777777" w:rsidTr="00435F0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DC21" w14:textId="7C1A0BDC" w:rsidR="00384C02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A6BF" w14:textId="2E73EE45" w:rsidR="00384C02" w:rsidRPr="00870EFD" w:rsidRDefault="00384C02" w:rsidP="008069D6">
            <w:pPr>
              <w:spacing w:after="0" w:line="0" w:lineRule="atLeas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870EFD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第四章 二声部复对位对比复调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AF2C" w14:textId="03026048" w:rsidR="00384C02" w:rsidRDefault="00384C02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21BB" w14:textId="77777777" w:rsidR="00384C02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175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要点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：针对二重对位进行改题、答疑</w:t>
            </w:r>
          </w:p>
          <w:p w14:paraId="67E31741" w14:textId="242B607B" w:rsidR="00384C02" w:rsidRPr="00870EFD" w:rsidRDefault="00384C02" w:rsidP="001F3A96">
            <w:pPr>
              <w:spacing w:after="0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317533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分析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、指导、</w:t>
            </w:r>
            <w:r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讲评</w:t>
            </w:r>
            <w:r w:rsidR="0074446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学生</w:t>
            </w:r>
            <w:r w:rsidR="002046F8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作品</w:t>
            </w:r>
          </w:p>
        </w:tc>
        <w:tc>
          <w:tcPr>
            <w:tcW w:w="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00483" w14:textId="6D37FE41" w:rsidR="00384C02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  <w:sz w:val="21"/>
                <w:szCs w:val="21"/>
                <w:lang w:eastAsia="zh-CN"/>
              </w:rPr>
              <w:t>课堂教学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DEA5" w14:textId="689E43C8" w:rsidR="00384C02" w:rsidRDefault="00384C02" w:rsidP="006D49BC">
            <w:pPr>
              <w:spacing w:after="0" w:line="0" w:lineRule="atLeast"/>
              <w:jc w:val="lef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6A66B5" w:rsidRPr="002E27E1" w14:paraId="740A36FB" w14:textId="77777777" w:rsidTr="004718B0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14:paraId="5F95CA13" w14:textId="77777777" w:rsidR="006A66B5" w:rsidRPr="002E27E1" w:rsidRDefault="006A66B5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107627DA" w14:textId="77777777" w:rsidR="006A66B5" w:rsidRPr="002E27E1" w:rsidRDefault="006A66B5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36</w:t>
            </w:r>
          </w:p>
        </w:tc>
        <w:tc>
          <w:tcPr>
            <w:tcW w:w="4636" w:type="dxa"/>
            <w:gridSpan w:val="3"/>
            <w:tcBorders>
              <w:top w:val="single" w:sz="4" w:space="0" w:color="auto"/>
            </w:tcBorders>
            <w:vAlign w:val="center"/>
          </w:tcPr>
          <w:p w14:paraId="1FE38DB8" w14:textId="77777777" w:rsidR="006A66B5" w:rsidRPr="002E27E1" w:rsidRDefault="006A66B5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72" w:type="dxa"/>
            <w:gridSpan w:val="2"/>
            <w:tcBorders>
              <w:top w:val="single" w:sz="4" w:space="0" w:color="auto"/>
            </w:tcBorders>
            <w:vAlign w:val="center"/>
          </w:tcPr>
          <w:p w14:paraId="77C0962B" w14:textId="77777777" w:rsidR="006A66B5" w:rsidRPr="002E27E1" w:rsidRDefault="006A66B5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324DF705" w14:textId="77777777" w:rsidR="006A66B5" w:rsidRPr="002E27E1" w:rsidRDefault="006A66B5" w:rsidP="004718B0">
            <w:pPr>
              <w:spacing w:after="0" w:line="0" w:lineRule="atLeas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6A66B5" w:rsidRPr="002E27E1" w14:paraId="6EDD403A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46EC35EB" w14:textId="77777777" w:rsidR="006A66B5" w:rsidRPr="002E27E1" w:rsidRDefault="006A66B5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6A66B5" w:rsidRPr="002E27E1" w14:paraId="469B1202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38F5D254" w14:textId="77777777" w:rsidR="006A66B5" w:rsidRPr="002E27E1" w:rsidRDefault="006A66B5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14:paraId="4992B1AA" w14:textId="77777777" w:rsidR="006A66B5" w:rsidRPr="002E27E1" w:rsidRDefault="006A66B5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1583" w:type="dxa"/>
            <w:gridSpan w:val="2"/>
            <w:vAlign w:val="center"/>
          </w:tcPr>
          <w:p w14:paraId="1BB695BC" w14:textId="77777777" w:rsidR="006A66B5" w:rsidRPr="002E27E1" w:rsidRDefault="006A66B5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6A66B5" w:rsidRPr="002E27E1" w14:paraId="22711938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60E9FDB" w14:textId="77777777" w:rsidR="006A66B5" w:rsidRPr="00F936E9" w:rsidRDefault="006A66B5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到堂情况</w:t>
            </w:r>
          </w:p>
        </w:tc>
        <w:tc>
          <w:tcPr>
            <w:tcW w:w="5810" w:type="dxa"/>
            <w:gridSpan w:val="6"/>
            <w:vAlign w:val="center"/>
          </w:tcPr>
          <w:p w14:paraId="3A177930" w14:textId="77777777" w:rsidR="006A66B5" w:rsidRPr="00F936E9" w:rsidRDefault="006A66B5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无随意请假及迟到、早退、旷课现象</w:t>
            </w:r>
          </w:p>
        </w:tc>
        <w:tc>
          <w:tcPr>
            <w:tcW w:w="1583" w:type="dxa"/>
            <w:gridSpan w:val="2"/>
            <w:vAlign w:val="center"/>
          </w:tcPr>
          <w:p w14:paraId="3190FE1B" w14:textId="77777777" w:rsidR="006A66B5" w:rsidRPr="00F936E9" w:rsidRDefault="006A66B5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10%</w:t>
            </w:r>
          </w:p>
        </w:tc>
      </w:tr>
      <w:tr w:rsidR="006A66B5" w:rsidRPr="002E27E1" w14:paraId="4079C673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67E130CA" w14:textId="77777777" w:rsidR="006A66B5" w:rsidRPr="00F936E9" w:rsidRDefault="006A66B5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课堂讨论</w:t>
            </w:r>
          </w:p>
        </w:tc>
        <w:tc>
          <w:tcPr>
            <w:tcW w:w="5810" w:type="dxa"/>
            <w:gridSpan w:val="6"/>
            <w:vAlign w:val="center"/>
          </w:tcPr>
          <w:p w14:paraId="45199F1B" w14:textId="77777777" w:rsidR="006A66B5" w:rsidRPr="00F936E9" w:rsidRDefault="006A66B5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思维活跃，积极参与课堂讨论，大胆提问，积极回答</w:t>
            </w:r>
          </w:p>
        </w:tc>
        <w:tc>
          <w:tcPr>
            <w:tcW w:w="1583" w:type="dxa"/>
            <w:gridSpan w:val="2"/>
            <w:vAlign w:val="center"/>
          </w:tcPr>
          <w:p w14:paraId="02F9B3F7" w14:textId="77777777" w:rsidR="006A66B5" w:rsidRPr="00F936E9" w:rsidRDefault="006A66B5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5%</w:t>
            </w:r>
          </w:p>
        </w:tc>
      </w:tr>
      <w:tr w:rsidR="006A66B5" w:rsidRPr="002E27E1" w14:paraId="2FED71FE" w14:textId="77777777" w:rsidTr="004718B0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ABEFAB4" w14:textId="77777777" w:rsidR="006A66B5" w:rsidRPr="00F936E9" w:rsidRDefault="006A66B5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完成作业</w:t>
            </w:r>
          </w:p>
        </w:tc>
        <w:tc>
          <w:tcPr>
            <w:tcW w:w="5810" w:type="dxa"/>
            <w:gridSpan w:val="6"/>
            <w:vAlign w:val="center"/>
          </w:tcPr>
          <w:p w14:paraId="2BA49C77" w14:textId="77777777" w:rsidR="006A66B5" w:rsidRPr="00F936E9" w:rsidRDefault="006A66B5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认真、独立完成课后作业</w:t>
            </w:r>
          </w:p>
        </w:tc>
        <w:tc>
          <w:tcPr>
            <w:tcW w:w="1583" w:type="dxa"/>
            <w:gridSpan w:val="2"/>
            <w:vAlign w:val="center"/>
          </w:tcPr>
          <w:p w14:paraId="6513493C" w14:textId="77777777" w:rsidR="006A66B5" w:rsidRPr="00F936E9" w:rsidRDefault="006A66B5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15%</w:t>
            </w:r>
          </w:p>
        </w:tc>
      </w:tr>
      <w:tr w:rsidR="006A66B5" w:rsidRPr="002E27E1" w14:paraId="505248EF" w14:textId="77777777" w:rsidTr="00D12574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33AE607" w14:textId="77777777" w:rsidR="006A66B5" w:rsidRPr="00F936E9" w:rsidRDefault="006A66B5" w:rsidP="00F936E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期末考核</w:t>
            </w:r>
          </w:p>
        </w:tc>
        <w:tc>
          <w:tcPr>
            <w:tcW w:w="5810" w:type="dxa"/>
            <w:gridSpan w:val="6"/>
          </w:tcPr>
          <w:p w14:paraId="459782B1" w14:textId="3EC1EF33" w:rsidR="006A66B5" w:rsidRPr="00F936E9" w:rsidRDefault="006A66B5" w:rsidP="002F0939">
            <w:pPr>
              <w:snapToGrid w:val="0"/>
              <w:spacing w:line="360" w:lineRule="exact"/>
              <w:jc w:val="center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创作符合试题要求与学习进度的</w:t>
            </w:r>
            <w:r w:rsidR="000C3384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复调</w:t>
            </w: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作品</w:t>
            </w:r>
          </w:p>
        </w:tc>
        <w:tc>
          <w:tcPr>
            <w:tcW w:w="1583" w:type="dxa"/>
            <w:gridSpan w:val="2"/>
            <w:vAlign w:val="center"/>
          </w:tcPr>
          <w:p w14:paraId="607DAC92" w14:textId="77777777" w:rsidR="006A66B5" w:rsidRPr="00F936E9" w:rsidRDefault="006A66B5" w:rsidP="002F0939">
            <w:pPr>
              <w:snapToGrid w:val="0"/>
              <w:spacing w:line="360" w:lineRule="exact"/>
              <w:ind w:left="180"/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F936E9">
              <w:rPr>
                <w:rFonts w:asciiTheme="minorEastAsia" w:eastAsiaTheme="minorEastAsia" w:hAnsiTheme="minorEastAsia" w:hint="eastAsia"/>
                <w:sz w:val="21"/>
                <w:szCs w:val="21"/>
              </w:rPr>
              <w:t>70%</w:t>
            </w:r>
          </w:p>
        </w:tc>
      </w:tr>
      <w:tr w:rsidR="006A66B5" w:rsidRPr="002E27E1" w14:paraId="400E702F" w14:textId="77777777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7FC4E83D" w14:textId="7F624712" w:rsidR="006A66B5" w:rsidRPr="00735FDE" w:rsidRDefault="006A66B5" w:rsidP="00821F3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2018年3月1日</w:t>
            </w:r>
          </w:p>
        </w:tc>
      </w:tr>
      <w:tr w:rsidR="006A66B5" w:rsidRPr="002E27E1" w14:paraId="7FEAE518" w14:textId="77777777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14:paraId="04F29704" w14:textId="77777777" w:rsidR="006A66B5" w:rsidRPr="002E27E1" w:rsidRDefault="006A66B5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6998230E" w14:textId="77777777" w:rsidR="006A66B5" w:rsidRDefault="006A66B5" w:rsidP="00F936E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C85CF8B" w14:textId="77777777" w:rsidR="006A66B5" w:rsidRPr="002E27E1" w:rsidRDefault="006A66B5" w:rsidP="00F936E9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477B9DA" w14:textId="77777777" w:rsidR="006A66B5" w:rsidRPr="002E27E1" w:rsidRDefault="006A66B5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0219613" w14:textId="77777777" w:rsidR="006A66B5" w:rsidRPr="002E27E1" w:rsidRDefault="006A66B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386FB05" w14:textId="77777777" w:rsidR="006A66B5" w:rsidRPr="002E27E1" w:rsidRDefault="006A66B5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C58B76D" w14:textId="77777777" w:rsidR="006A66B5" w:rsidRPr="002E27E1" w:rsidRDefault="006A66B5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428192D6" w14:textId="77777777" w:rsidR="006A66B5" w:rsidRPr="002E27E1" w:rsidRDefault="006A66B5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163C340" w14:textId="77777777" w:rsidR="003044FA" w:rsidRDefault="00785779" w:rsidP="00F936E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B466012" w14:textId="77777777" w:rsidR="00917C66" w:rsidRDefault="00917C66" w:rsidP="00F936E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75E042B7" w14:textId="77777777" w:rsidR="00917C66" w:rsidRDefault="00917C66" w:rsidP="00F936E9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376C5ED1" w14:textId="77777777" w:rsidR="00785779" w:rsidRPr="00785779" w:rsidRDefault="00785779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0C353F" w14:textId="77777777" w:rsidR="009424FD" w:rsidRDefault="009424FD" w:rsidP="00896971">
      <w:pPr>
        <w:spacing w:after="0"/>
      </w:pPr>
      <w:r>
        <w:separator/>
      </w:r>
    </w:p>
  </w:endnote>
  <w:endnote w:type="continuationSeparator" w:id="0">
    <w:p w14:paraId="28FA7284" w14:textId="77777777" w:rsidR="009424FD" w:rsidRDefault="009424FD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Calibri Light">
    <w:altName w:val="Consolas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2C73A" w14:textId="77777777" w:rsidR="009424FD" w:rsidRDefault="009424FD" w:rsidP="00896971">
      <w:pPr>
        <w:spacing w:after="0"/>
      </w:pPr>
      <w:r>
        <w:separator/>
      </w:r>
    </w:p>
  </w:footnote>
  <w:footnote w:type="continuationSeparator" w:id="0">
    <w:p w14:paraId="7B3B6F29" w14:textId="77777777" w:rsidR="009424FD" w:rsidRDefault="009424FD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13C39"/>
    <w:rsid w:val="00046174"/>
    <w:rsid w:val="00061F27"/>
    <w:rsid w:val="0006698D"/>
    <w:rsid w:val="00070A83"/>
    <w:rsid w:val="00087B74"/>
    <w:rsid w:val="000B626E"/>
    <w:rsid w:val="000C2D4A"/>
    <w:rsid w:val="000C3384"/>
    <w:rsid w:val="000E0AE8"/>
    <w:rsid w:val="000F0852"/>
    <w:rsid w:val="000F2846"/>
    <w:rsid w:val="00155E5A"/>
    <w:rsid w:val="00171228"/>
    <w:rsid w:val="001B31E9"/>
    <w:rsid w:val="001D28E8"/>
    <w:rsid w:val="001F20BC"/>
    <w:rsid w:val="001F3A96"/>
    <w:rsid w:val="002046F8"/>
    <w:rsid w:val="002111AE"/>
    <w:rsid w:val="00227119"/>
    <w:rsid w:val="0028434A"/>
    <w:rsid w:val="00291779"/>
    <w:rsid w:val="002A4AFD"/>
    <w:rsid w:val="002E27E1"/>
    <w:rsid w:val="003044FA"/>
    <w:rsid w:val="00315E1B"/>
    <w:rsid w:val="0037561C"/>
    <w:rsid w:val="00384C02"/>
    <w:rsid w:val="003C1E57"/>
    <w:rsid w:val="003C66D8"/>
    <w:rsid w:val="003E66A6"/>
    <w:rsid w:val="003F3207"/>
    <w:rsid w:val="00414FC8"/>
    <w:rsid w:val="00457E42"/>
    <w:rsid w:val="004718B0"/>
    <w:rsid w:val="00490692"/>
    <w:rsid w:val="004B182B"/>
    <w:rsid w:val="004B3994"/>
    <w:rsid w:val="004D29DE"/>
    <w:rsid w:val="004E0481"/>
    <w:rsid w:val="004E7804"/>
    <w:rsid w:val="005639AB"/>
    <w:rsid w:val="00574072"/>
    <w:rsid w:val="005911D3"/>
    <w:rsid w:val="005A5BA6"/>
    <w:rsid w:val="005C7C05"/>
    <w:rsid w:val="005F174F"/>
    <w:rsid w:val="0063410F"/>
    <w:rsid w:val="0064622F"/>
    <w:rsid w:val="0065651C"/>
    <w:rsid w:val="00657A1B"/>
    <w:rsid w:val="00673969"/>
    <w:rsid w:val="006836C9"/>
    <w:rsid w:val="006A66B5"/>
    <w:rsid w:val="006C42D0"/>
    <w:rsid w:val="006D49BC"/>
    <w:rsid w:val="006F4799"/>
    <w:rsid w:val="00717D96"/>
    <w:rsid w:val="007341AF"/>
    <w:rsid w:val="00735FDE"/>
    <w:rsid w:val="0074446A"/>
    <w:rsid w:val="00770F0D"/>
    <w:rsid w:val="00776AF2"/>
    <w:rsid w:val="00785779"/>
    <w:rsid w:val="00791757"/>
    <w:rsid w:val="007A154B"/>
    <w:rsid w:val="007B3505"/>
    <w:rsid w:val="008069D6"/>
    <w:rsid w:val="008147FF"/>
    <w:rsid w:val="00815F78"/>
    <w:rsid w:val="00821F37"/>
    <w:rsid w:val="008512DF"/>
    <w:rsid w:val="00855020"/>
    <w:rsid w:val="00870EFD"/>
    <w:rsid w:val="008767CF"/>
    <w:rsid w:val="00885EED"/>
    <w:rsid w:val="00892ADC"/>
    <w:rsid w:val="00895287"/>
    <w:rsid w:val="00896971"/>
    <w:rsid w:val="008F6642"/>
    <w:rsid w:val="00917C66"/>
    <w:rsid w:val="009349EE"/>
    <w:rsid w:val="009424FD"/>
    <w:rsid w:val="009516A6"/>
    <w:rsid w:val="009A2B5C"/>
    <w:rsid w:val="009A4C18"/>
    <w:rsid w:val="009B3EAE"/>
    <w:rsid w:val="009C3354"/>
    <w:rsid w:val="009D3079"/>
    <w:rsid w:val="009F1969"/>
    <w:rsid w:val="00A84D68"/>
    <w:rsid w:val="00A85774"/>
    <w:rsid w:val="00A906B2"/>
    <w:rsid w:val="00AA199F"/>
    <w:rsid w:val="00AB00C2"/>
    <w:rsid w:val="00AB5E77"/>
    <w:rsid w:val="00AD03FB"/>
    <w:rsid w:val="00AD6A0B"/>
    <w:rsid w:val="00AE48DD"/>
    <w:rsid w:val="00BB35F5"/>
    <w:rsid w:val="00BB538B"/>
    <w:rsid w:val="00BF296A"/>
    <w:rsid w:val="00C31C0F"/>
    <w:rsid w:val="00C41D05"/>
    <w:rsid w:val="00C550C8"/>
    <w:rsid w:val="00C705DD"/>
    <w:rsid w:val="00C76FA2"/>
    <w:rsid w:val="00C77F11"/>
    <w:rsid w:val="00CA1AB8"/>
    <w:rsid w:val="00CA3AD3"/>
    <w:rsid w:val="00CC374C"/>
    <w:rsid w:val="00CC4A46"/>
    <w:rsid w:val="00CD2F8F"/>
    <w:rsid w:val="00D0710C"/>
    <w:rsid w:val="00D078C3"/>
    <w:rsid w:val="00D45246"/>
    <w:rsid w:val="00D62B41"/>
    <w:rsid w:val="00DB45CF"/>
    <w:rsid w:val="00DB5724"/>
    <w:rsid w:val="00DB6E20"/>
    <w:rsid w:val="00DD3D8B"/>
    <w:rsid w:val="00DF5C03"/>
    <w:rsid w:val="00E0505F"/>
    <w:rsid w:val="00E33CE0"/>
    <w:rsid w:val="00E413E8"/>
    <w:rsid w:val="00E53E23"/>
    <w:rsid w:val="00E97332"/>
    <w:rsid w:val="00EC2295"/>
    <w:rsid w:val="00ED3FCA"/>
    <w:rsid w:val="00F07C15"/>
    <w:rsid w:val="00F1352F"/>
    <w:rsid w:val="00F16BEF"/>
    <w:rsid w:val="00F31667"/>
    <w:rsid w:val="00F617C2"/>
    <w:rsid w:val="00F63968"/>
    <w:rsid w:val="00F936E9"/>
    <w:rsid w:val="00F96D96"/>
    <w:rsid w:val="00F97B22"/>
    <w:rsid w:val="00FB390F"/>
    <w:rsid w:val="00FC23A5"/>
    <w:rsid w:val="00FE22C8"/>
    <w:rsid w:val="28AD1D92"/>
    <w:rsid w:val="2C23799B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8DCF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  <w:style w:type="character" w:customStyle="1" w:styleId="opdicttext22">
    <w:name w:val="op_dict_text22"/>
    <w:basedOn w:val="a0"/>
    <w:rsid w:val="003F32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DD9BFE-6EEA-49B6-9A7C-B9D858A39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2250</Characters>
  <Application>Microsoft Office Word</Application>
  <DocSecurity>0</DocSecurity>
  <Lines>18</Lines>
  <Paragraphs>5</Paragraphs>
  <ScaleCrop>false</ScaleCrop>
  <Company>Microsoft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</dc:creator>
  <cp:lastModifiedBy>xb21cn</cp:lastModifiedBy>
  <cp:revision>2</cp:revision>
  <cp:lastPrinted>2017-01-05T16:24:00Z</cp:lastPrinted>
  <dcterms:created xsi:type="dcterms:W3CDTF">2018-04-01T13:55:00Z</dcterms:created>
  <dcterms:modified xsi:type="dcterms:W3CDTF">2018-04-01T13:55:00Z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